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8D" w:rsidRPr="006A758D" w:rsidRDefault="006A758D" w:rsidP="006A758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A758D">
        <w:rPr>
          <w:rFonts w:ascii="Times New Roman" w:eastAsia="Times New Roman" w:hAnsi="Times New Roman" w:cs="Times New Roman"/>
          <w:b/>
          <w:bCs/>
          <w:sz w:val="36"/>
          <w:szCs w:val="36"/>
          <w:lang w:eastAsia="ru-RU"/>
        </w:rPr>
        <w:t>ОБ ОРГАНИЗАЦИИ ПОЛУЧЕНИЯ ОБРАЗОВАНИЯ В СЕМЕЙНОЙ ФОРМЕ</w:t>
      </w:r>
    </w:p>
    <w:p w:rsidR="006A758D" w:rsidRPr="006A758D" w:rsidRDefault="006A758D" w:rsidP="006A75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A758D">
        <w:rPr>
          <w:rFonts w:ascii="Times New Roman" w:eastAsia="Times New Roman" w:hAnsi="Times New Roman" w:cs="Times New Roman"/>
          <w:b/>
          <w:bCs/>
          <w:sz w:val="27"/>
          <w:szCs w:val="27"/>
          <w:lang w:eastAsia="ru-RU"/>
        </w:rPr>
        <w:t>Письмо Министерства образования и науки Российской Федерации</w:t>
      </w:r>
      <w:r w:rsidRPr="006A758D">
        <w:rPr>
          <w:rFonts w:ascii="Times New Roman" w:eastAsia="Times New Roman" w:hAnsi="Times New Roman" w:cs="Times New Roman"/>
          <w:b/>
          <w:bCs/>
          <w:sz w:val="27"/>
          <w:szCs w:val="27"/>
          <w:lang w:eastAsia="ru-RU"/>
        </w:rPr>
        <w:br/>
        <w:t>от 15 ноября 2013 г. № НТ-1139/08</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Министерство образования и науки Российской Федерации в связи с возникающими вопросами по получению образования в семейной форме после вступления в силу Федерального </w:t>
      </w:r>
      <w:hyperlink w:history="1">
        <w:r w:rsidRPr="006A758D">
          <w:rPr>
            <w:rFonts w:ascii="Times New Roman" w:eastAsia="Times New Roman" w:hAnsi="Times New Roman" w:cs="Times New Roman"/>
            <w:color w:val="0000FF"/>
            <w:sz w:val="24"/>
            <w:szCs w:val="24"/>
            <w:u w:val="single"/>
            <w:lang w:eastAsia="ru-RU"/>
          </w:rPr>
          <w:t xml:space="preserve">закона </w:t>
        </w:r>
      </w:hyperlink>
      <w:r w:rsidRPr="006A758D">
        <w:rPr>
          <w:rFonts w:ascii="Times New Roman" w:eastAsia="Times New Roman" w:hAnsi="Times New Roman" w:cs="Times New Roman"/>
          <w:sz w:val="24"/>
          <w:szCs w:val="24"/>
          <w:lang w:eastAsia="ru-RU"/>
        </w:rPr>
        <w:t>от 29 декабря 2012 г. № 273-ФЗ «Об образовании в Российской Федерации» (далее - Федеральный закон) сообщает.</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В соответствии с </w:t>
      </w:r>
      <w:hyperlink w:anchor="st43_4" w:history="1">
        <w:r w:rsidRPr="006A758D">
          <w:rPr>
            <w:rFonts w:ascii="Times New Roman" w:eastAsia="Times New Roman" w:hAnsi="Times New Roman" w:cs="Times New Roman"/>
            <w:color w:val="0000FF"/>
            <w:sz w:val="24"/>
            <w:szCs w:val="24"/>
            <w:u w:val="single"/>
            <w:lang w:eastAsia="ru-RU"/>
          </w:rPr>
          <w:t>частью 4 статьи 43</w:t>
        </w:r>
      </w:hyperlink>
      <w:r w:rsidRPr="006A758D">
        <w:rPr>
          <w:rFonts w:ascii="Times New Roman" w:eastAsia="Times New Roman" w:hAnsi="Times New Roman" w:cs="Times New Roman"/>
          <w:sz w:val="24"/>
          <w:szCs w:val="24"/>
          <w:lang w:eastAsia="ru-RU"/>
        </w:rPr>
        <w:t xml:space="preserve">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w:t>
      </w:r>
      <w:hyperlink w:anchor="st63" w:history="1">
        <w:r w:rsidRPr="006A758D">
          <w:rPr>
            <w:rFonts w:ascii="Times New Roman" w:eastAsia="Times New Roman" w:hAnsi="Times New Roman" w:cs="Times New Roman"/>
            <w:color w:val="0000FF"/>
            <w:sz w:val="24"/>
            <w:szCs w:val="24"/>
            <w:u w:val="single"/>
            <w:lang w:eastAsia="ru-RU"/>
          </w:rPr>
          <w:t>статьей 63</w:t>
        </w:r>
      </w:hyperlink>
      <w:r w:rsidRPr="006A758D">
        <w:rPr>
          <w:rFonts w:ascii="Times New Roman" w:eastAsia="Times New Roman" w:hAnsi="Times New Roman" w:cs="Times New Roman"/>
          <w:sz w:val="24"/>
          <w:szCs w:val="24"/>
          <w:lang w:eastAsia="ru-RU"/>
        </w:rPr>
        <w:t xml:space="preserve"> Семейного кодекса Российской Федерации.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Федеральным законом предусмотрены различные формы получения образования и обучения с учетом потребностей и возможностей личности.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hyperlink w:anchor="st63_2" w:history="1">
        <w:r w:rsidRPr="006A758D">
          <w:rPr>
            <w:rFonts w:ascii="Times New Roman" w:eastAsia="Times New Roman" w:hAnsi="Times New Roman" w:cs="Times New Roman"/>
            <w:color w:val="0000FF"/>
            <w:sz w:val="24"/>
            <w:szCs w:val="24"/>
            <w:u w:val="single"/>
            <w:lang w:eastAsia="ru-RU"/>
          </w:rPr>
          <w:t>Частью 2 статьи 63</w:t>
        </w:r>
      </w:hyperlink>
      <w:r w:rsidRPr="006A758D">
        <w:rPr>
          <w:rFonts w:ascii="Times New Roman" w:eastAsia="Times New Roman" w:hAnsi="Times New Roman" w:cs="Times New Roman"/>
          <w:sz w:val="24"/>
          <w:szCs w:val="24"/>
          <w:lang w:eastAsia="ru-RU"/>
        </w:rPr>
        <w:t xml:space="preserve"> Федерального закона установлено, что общее образование может быть получено как в организациях, осуществляющих образовательную деятельность, так и вне их. Обучение в организациях, осуществляющих образовательную деятельность, осуществляется в очной, очно-заочной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w:t>
      </w:r>
      <w:hyperlink w:anchor="st17" w:history="1">
        <w:r w:rsidRPr="006A758D">
          <w:rPr>
            <w:rFonts w:ascii="Times New Roman" w:eastAsia="Times New Roman" w:hAnsi="Times New Roman" w:cs="Times New Roman"/>
            <w:color w:val="0000FF"/>
            <w:sz w:val="24"/>
            <w:szCs w:val="24"/>
            <w:u w:val="single"/>
            <w:lang w:eastAsia="ru-RU"/>
          </w:rPr>
          <w:t>статья 17</w:t>
        </w:r>
      </w:hyperlink>
      <w:r w:rsidRPr="006A758D">
        <w:rPr>
          <w:rFonts w:ascii="Times New Roman" w:eastAsia="Times New Roman" w:hAnsi="Times New Roman" w:cs="Times New Roman"/>
          <w:sz w:val="24"/>
          <w:szCs w:val="24"/>
          <w:lang w:eastAsia="ru-RU"/>
        </w:rPr>
        <w:t> Федерального закона).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hyperlink w:anchor="st63_4" w:history="1">
        <w:r w:rsidRPr="006A758D">
          <w:rPr>
            <w:rFonts w:ascii="Times New Roman" w:eastAsia="Times New Roman" w:hAnsi="Times New Roman" w:cs="Times New Roman"/>
            <w:color w:val="0000FF"/>
            <w:sz w:val="24"/>
            <w:szCs w:val="24"/>
            <w:u w:val="single"/>
            <w:lang w:eastAsia="ru-RU"/>
          </w:rPr>
          <w:t>часть 4 статьи 63</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Учитывая, что </w:t>
      </w:r>
      <w:hyperlink w:anchor="st43" w:history="1">
        <w:r w:rsidRPr="006A758D">
          <w:rPr>
            <w:rFonts w:ascii="Times New Roman" w:eastAsia="Times New Roman" w:hAnsi="Times New Roman" w:cs="Times New Roman"/>
            <w:color w:val="0000FF"/>
            <w:sz w:val="24"/>
            <w:szCs w:val="24"/>
            <w:u w:val="single"/>
            <w:lang w:eastAsia="ru-RU"/>
          </w:rPr>
          <w:t>статьей 43</w:t>
        </w:r>
      </w:hyperlink>
      <w:r w:rsidRPr="006A758D">
        <w:rPr>
          <w:rFonts w:ascii="Times New Roman" w:eastAsia="Times New Roman" w:hAnsi="Times New Roman" w:cs="Times New Roman"/>
          <w:sz w:val="24"/>
          <w:szCs w:val="24"/>
          <w:lang w:eastAsia="ru-RU"/>
        </w:rPr>
        <w:t xml:space="preserve">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В частности 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Вместе с тем, в соответствии с </w:t>
      </w:r>
      <w:hyperlink w:anchor="st17_4" w:history="1">
        <w:r w:rsidRPr="006A758D">
          <w:rPr>
            <w:rFonts w:ascii="Times New Roman" w:eastAsia="Times New Roman" w:hAnsi="Times New Roman" w:cs="Times New Roman"/>
            <w:color w:val="0000FF"/>
            <w:sz w:val="24"/>
            <w:szCs w:val="24"/>
            <w:u w:val="single"/>
            <w:lang w:eastAsia="ru-RU"/>
          </w:rPr>
          <w:t>частью 4 статьи 17</w:t>
        </w:r>
      </w:hyperlink>
      <w:r w:rsidRPr="006A758D">
        <w:rPr>
          <w:rFonts w:ascii="Times New Roman" w:eastAsia="Times New Roman" w:hAnsi="Times New Roman" w:cs="Times New Roman"/>
          <w:sz w:val="24"/>
          <w:szCs w:val="24"/>
          <w:lang w:eastAsia="ru-RU"/>
        </w:rPr>
        <w:t xml:space="preserve"> и </w:t>
      </w:r>
      <w:hyperlink w:anchor="st44_3_2" w:history="1">
        <w:r w:rsidRPr="006A758D">
          <w:rPr>
            <w:rFonts w:ascii="Times New Roman" w:eastAsia="Times New Roman" w:hAnsi="Times New Roman" w:cs="Times New Roman"/>
            <w:color w:val="0000FF"/>
            <w:sz w:val="24"/>
            <w:szCs w:val="24"/>
            <w:u w:val="single"/>
            <w:lang w:eastAsia="ru-RU"/>
          </w:rPr>
          <w:t>пунктом 2 части 3 статьи 44</w:t>
        </w:r>
      </w:hyperlink>
      <w:r w:rsidRPr="006A758D">
        <w:rPr>
          <w:rFonts w:ascii="Times New Roman" w:eastAsia="Times New Roman" w:hAnsi="Times New Roman" w:cs="Times New Roman"/>
          <w:sz w:val="24"/>
          <w:szCs w:val="24"/>
          <w:lang w:eastAsia="ru-RU"/>
        </w:rPr>
        <w:t xml:space="preserve"> Федерального закона ребенок, получающий образование в семейной форме, по решению </w:t>
      </w:r>
      <w:r w:rsidRPr="006A758D">
        <w:rPr>
          <w:rFonts w:ascii="Times New Roman" w:eastAsia="Times New Roman" w:hAnsi="Times New Roman" w:cs="Times New Roman"/>
          <w:sz w:val="24"/>
          <w:szCs w:val="24"/>
          <w:lang w:eastAsia="ru-RU"/>
        </w:rPr>
        <w:lastRenderedPageBreak/>
        <w:t xml:space="preserve">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w:t>
      </w:r>
      <w:hyperlink w:history="1">
        <w:r w:rsidRPr="006A758D">
          <w:rPr>
            <w:rFonts w:ascii="Times New Roman" w:eastAsia="Times New Roman" w:hAnsi="Times New Roman" w:cs="Times New Roman"/>
            <w:color w:val="0000FF"/>
            <w:sz w:val="24"/>
            <w:szCs w:val="24"/>
            <w:u w:val="single"/>
            <w:lang w:eastAsia="ru-RU"/>
          </w:rPr>
          <w:t>законом</w:t>
        </w:r>
      </w:hyperlink>
      <w:r w:rsidRPr="006A758D">
        <w:rPr>
          <w:rFonts w:ascii="Times New Roman" w:eastAsia="Times New Roman" w:hAnsi="Times New Roman" w:cs="Times New Roman"/>
          <w:sz w:val="24"/>
          <w:szCs w:val="24"/>
          <w:lang w:eastAsia="ru-RU"/>
        </w:rPr>
        <w:t>, либо использовать право на сочетание форм получения образования и обучения.</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w:t>
      </w:r>
      <w:hyperlink w:anchor="st63_5" w:history="1">
        <w:r w:rsidRPr="006A758D">
          <w:rPr>
            <w:rFonts w:ascii="Times New Roman" w:eastAsia="Times New Roman" w:hAnsi="Times New Roman" w:cs="Times New Roman"/>
            <w:color w:val="0000FF"/>
            <w:sz w:val="24"/>
            <w:szCs w:val="24"/>
            <w:u w:val="single"/>
            <w:lang w:eastAsia="ru-RU"/>
          </w:rPr>
          <w:t>часть 5 статьи 63</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Обучающиеся в форме семейного образования в соответствии с </w:t>
      </w:r>
      <w:hyperlink w:anchor="st34_3" w:history="1">
        <w:r w:rsidRPr="006A758D">
          <w:rPr>
            <w:rFonts w:ascii="Times New Roman" w:eastAsia="Times New Roman" w:hAnsi="Times New Roman" w:cs="Times New Roman"/>
            <w:color w:val="0000FF"/>
            <w:sz w:val="24"/>
            <w:szCs w:val="24"/>
            <w:u w:val="single"/>
            <w:lang w:eastAsia="ru-RU"/>
          </w:rPr>
          <w:t>частью З статьи 34</w:t>
        </w:r>
      </w:hyperlink>
      <w:r w:rsidRPr="006A758D">
        <w:rPr>
          <w:rFonts w:ascii="Times New Roman" w:eastAsia="Times New Roman" w:hAnsi="Times New Roman" w:cs="Times New Roman"/>
          <w:sz w:val="24"/>
          <w:szCs w:val="24"/>
          <w:lang w:eastAsia="ru-RU"/>
        </w:rPr>
        <w:t xml:space="preserve">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Согласно </w:t>
      </w:r>
      <w:hyperlink w:anchor="st33" w:history="1">
        <w:r w:rsidRPr="006A758D">
          <w:rPr>
            <w:rFonts w:ascii="Times New Roman" w:eastAsia="Times New Roman" w:hAnsi="Times New Roman" w:cs="Times New Roman"/>
            <w:color w:val="0000FF"/>
            <w:sz w:val="24"/>
            <w:szCs w:val="24"/>
            <w:u w:val="single"/>
            <w:lang w:eastAsia="ru-RU"/>
          </w:rPr>
          <w:t>статье 33</w:t>
        </w:r>
      </w:hyperlink>
      <w:r w:rsidRPr="006A758D">
        <w:rPr>
          <w:rFonts w:ascii="Times New Roman" w:eastAsia="Times New Roman" w:hAnsi="Times New Roman" w:cs="Times New Roman"/>
          <w:sz w:val="24"/>
          <w:szCs w:val="24"/>
          <w:lang w:eastAsia="ru-RU"/>
        </w:rPr>
        <w:t xml:space="preserve">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Следует отметить, что согласно Федеральному закону экстерны являются обучающимися (</w:t>
      </w:r>
      <w:hyperlink w:anchor="st33_1" w:history="1">
        <w:r w:rsidRPr="006A758D">
          <w:rPr>
            <w:rFonts w:ascii="Times New Roman" w:eastAsia="Times New Roman" w:hAnsi="Times New Roman" w:cs="Times New Roman"/>
            <w:color w:val="0000FF"/>
            <w:sz w:val="24"/>
            <w:szCs w:val="24"/>
            <w:u w:val="single"/>
            <w:lang w:eastAsia="ru-RU"/>
          </w:rPr>
          <w:t>часть 1 статьи 33</w:t>
        </w:r>
      </w:hyperlink>
      <w:r w:rsidRPr="006A758D">
        <w:rPr>
          <w:rFonts w:ascii="Times New Roman" w:eastAsia="Times New Roman" w:hAnsi="Times New Roman" w:cs="Times New Roman"/>
          <w:sz w:val="24"/>
          <w:szCs w:val="24"/>
          <w:lang w:eastAsia="ru-RU"/>
        </w:rPr>
        <w:t xml:space="preserve"> Федерального закона) и обладают всеми академическими правами, предоставленными обучающимся в соответствии со </w:t>
      </w:r>
      <w:hyperlink w:anchor="st34" w:history="1">
        <w:r w:rsidRPr="006A758D">
          <w:rPr>
            <w:rFonts w:ascii="Times New Roman" w:eastAsia="Times New Roman" w:hAnsi="Times New Roman" w:cs="Times New Roman"/>
            <w:color w:val="0000FF"/>
            <w:sz w:val="24"/>
            <w:szCs w:val="24"/>
            <w:u w:val="single"/>
            <w:lang w:eastAsia="ru-RU"/>
          </w:rPr>
          <w:t>статьей 34</w:t>
        </w:r>
      </w:hyperlink>
      <w:r w:rsidRPr="006A758D">
        <w:rPr>
          <w:rFonts w:ascii="Times New Roman" w:eastAsia="Times New Roman" w:hAnsi="Times New Roman" w:cs="Times New Roman"/>
          <w:sz w:val="24"/>
          <w:szCs w:val="24"/>
          <w:lang w:eastAsia="ru-RU"/>
        </w:rPr>
        <w:t xml:space="preserve">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Кроме этого, экстерны могут рассчитывать на получение при необходимости социально-педагогической и психологической помощи, бесплатной психолого-медико-педагогической коррекции (</w:t>
      </w:r>
      <w:hyperlink w:anchor="st42" w:history="1">
        <w:r w:rsidRPr="006A758D">
          <w:rPr>
            <w:rFonts w:ascii="Times New Roman" w:eastAsia="Times New Roman" w:hAnsi="Times New Roman" w:cs="Times New Roman"/>
            <w:color w:val="0000FF"/>
            <w:sz w:val="24"/>
            <w:szCs w:val="24"/>
            <w:u w:val="single"/>
            <w:lang w:eastAsia="ru-RU"/>
          </w:rPr>
          <w:t>статья 42</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w:t>
      </w:r>
      <w:r w:rsidRPr="006A758D">
        <w:rPr>
          <w:rFonts w:ascii="Times New Roman" w:eastAsia="Times New Roman" w:hAnsi="Times New Roman" w:cs="Times New Roman"/>
          <w:sz w:val="24"/>
          <w:szCs w:val="24"/>
          <w:lang w:eastAsia="ru-RU"/>
        </w:rPr>
        <w:lastRenderedPageBreak/>
        <w:t>прохождения промежуточной аттестации и (или) государственной итоговой аттестации (</w:t>
      </w:r>
      <w:hyperlink w:anchor="st53_1" w:history="1">
        <w:r w:rsidRPr="006A758D">
          <w:rPr>
            <w:rFonts w:ascii="Times New Roman" w:eastAsia="Times New Roman" w:hAnsi="Times New Roman" w:cs="Times New Roman"/>
            <w:color w:val="0000FF"/>
            <w:sz w:val="24"/>
            <w:szCs w:val="24"/>
            <w:u w:val="single"/>
            <w:lang w:eastAsia="ru-RU"/>
          </w:rPr>
          <w:t>часть 1 статьи 53</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Необходимо отметить, что в отличие от случая, когда обучающийся зачислен в образовательную организацию, и она в соответствии со </w:t>
      </w:r>
      <w:hyperlink w:anchor="st28" w:history="1">
        <w:r w:rsidRPr="006A758D">
          <w:rPr>
            <w:rFonts w:ascii="Times New Roman" w:eastAsia="Times New Roman" w:hAnsi="Times New Roman" w:cs="Times New Roman"/>
            <w:color w:val="0000FF"/>
            <w:sz w:val="24"/>
            <w:szCs w:val="24"/>
            <w:u w:val="single"/>
            <w:lang w:eastAsia="ru-RU"/>
          </w:rPr>
          <w:t>статьей 28</w:t>
        </w:r>
      </w:hyperlink>
      <w:r w:rsidRPr="006A758D">
        <w:rPr>
          <w:rFonts w:ascii="Times New Roman" w:eastAsia="Times New Roman" w:hAnsi="Times New Roman" w:cs="Times New Roman"/>
          <w:sz w:val="24"/>
          <w:szCs w:val="24"/>
          <w:lang w:eastAsia="ru-RU"/>
        </w:rPr>
        <w:t xml:space="preserve"> Федерального закона несёт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несёт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w:t>
      </w:r>
      <w:hyperlink w:anchor="st58_10" w:history="1">
        <w:r w:rsidRPr="006A758D">
          <w:rPr>
            <w:rFonts w:ascii="Times New Roman" w:eastAsia="Times New Roman" w:hAnsi="Times New Roman" w:cs="Times New Roman"/>
            <w:color w:val="0000FF"/>
            <w:sz w:val="24"/>
            <w:szCs w:val="24"/>
            <w:u w:val="single"/>
            <w:lang w:eastAsia="ru-RU"/>
          </w:rPr>
          <w:t>часть 10 статьи 58</w:t>
        </w:r>
      </w:hyperlink>
      <w:r w:rsidRPr="006A758D">
        <w:rPr>
          <w:rFonts w:ascii="Times New Roman" w:eastAsia="Times New Roman" w:hAnsi="Times New Roman" w:cs="Times New Roman"/>
          <w:sz w:val="24"/>
          <w:szCs w:val="24"/>
          <w:lang w:eastAsia="ru-RU"/>
        </w:rPr>
        <w:t xml:space="preserve"> Федерального закона)</w:t>
      </w:r>
      <w:bookmarkStart w:id="0" w:name="_ednref1"/>
      <w:r w:rsidRPr="006A758D">
        <w:rPr>
          <w:rFonts w:ascii="Times New Roman" w:eastAsia="Times New Roman" w:hAnsi="Times New Roman" w:cs="Times New Roman"/>
          <w:sz w:val="24"/>
          <w:szCs w:val="24"/>
          <w:lang w:eastAsia="ru-RU"/>
        </w:rPr>
        <w:fldChar w:fldCharType="begin"/>
      </w:r>
      <w:r w:rsidRPr="006A758D">
        <w:rPr>
          <w:rFonts w:ascii="Times New Roman" w:eastAsia="Times New Roman" w:hAnsi="Times New Roman" w:cs="Times New Roman"/>
          <w:sz w:val="24"/>
          <w:szCs w:val="24"/>
          <w:lang w:eastAsia="ru-RU"/>
        </w:rPr>
        <w:instrText xml:space="preserve"> HYPERLINK "http://273-%D1%84%D0%B7.%D1%80%D1%84/akty_minobrnauki_rossii/pismo-minobrnauki-rf-ot-15112013-no-it-113908" \l "_edn1" \o "" </w:instrText>
      </w:r>
      <w:r w:rsidRPr="006A758D">
        <w:rPr>
          <w:rFonts w:ascii="Times New Roman" w:eastAsia="Times New Roman" w:hAnsi="Times New Roman" w:cs="Times New Roman"/>
          <w:sz w:val="24"/>
          <w:szCs w:val="24"/>
          <w:lang w:eastAsia="ru-RU"/>
        </w:rPr>
        <w:fldChar w:fldCharType="separate"/>
      </w:r>
      <w:r w:rsidRPr="006A758D">
        <w:rPr>
          <w:rFonts w:ascii="Times New Roman" w:eastAsia="Times New Roman" w:hAnsi="Times New Roman" w:cs="Times New Roman"/>
          <w:color w:val="0000FF"/>
          <w:sz w:val="24"/>
          <w:szCs w:val="24"/>
          <w:u w:val="single"/>
          <w:lang w:eastAsia="ru-RU"/>
        </w:rPr>
        <w:t>[1]</w:t>
      </w:r>
      <w:r w:rsidRPr="006A758D">
        <w:rPr>
          <w:rFonts w:ascii="Times New Roman" w:eastAsia="Times New Roman" w:hAnsi="Times New Roman" w:cs="Times New Roman"/>
          <w:sz w:val="24"/>
          <w:szCs w:val="24"/>
          <w:lang w:eastAsia="ru-RU"/>
        </w:rPr>
        <w:fldChar w:fldCharType="end"/>
      </w:r>
      <w:bookmarkEnd w:id="0"/>
      <w:r w:rsidRPr="006A758D">
        <w:rPr>
          <w:rFonts w:ascii="Times New Roman" w:eastAsia="Times New Roman" w:hAnsi="Times New Roman" w:cs="Times New Roman"/>
          <w:sz w:val="24"/>
          <w:szCs w:val="24"/>
          <w:lang w:eastAsia="ru-RU"/>
        </w:rPr>
        <w:t xml:space="preserve">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hyperlink w:anchor="st58_4" w:history="1">
        <w:r w:rsidRPr="006A758D">
          <w:rPr>
            <w:rFonts w:ascii="Times New Roman" w:eastAsia="Times New Roman" w:hAnsi="Times New Roman" w:cs="Times New Roman"/>
            <w:color w:val="0000FF"/>
            <w:sz w:val="24"/>
            <w:szCs w:val="24"/>
            <w:u w:val="single"/>
            <w:lang w:eastAsia="ru-RU"/>
          </w:rPr>
          <w:t>часть 4 статьи 58</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В связи с изложенным:</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1. 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родители (законные представители)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образовательных(ой) организациях(и), в которых(ой) предусмотрена возможность прохождения детьми соответствующей аттестации.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Представляется разумным, что по желанию родителей (законных представителей) такая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w:t>
      </w:r>
      <w:r w:rsidRPr="006A758D">
        <w:rPr>
          <w:rFonts w:ascii="Times New Roman" w:eastAsia="Times New Roman" w:hAnsi="Times New Roman" w:cs="Times New Roman"/>
          <w:sz w:val="24"/>
          <w:szCs w:val="24"/>
          <w:lang w:eastAsia="ru-RU"/>
        </w:rPr>
        <w:lastRenderedPageBreak/>
        <w:t>указанной организации о приеме лица для прохождения промежуточной аттестации и (или) государственной итоговой аттестации.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w:t>
      </w:r>
      <w:hyperlink w:history="1">
        <w:r w:rsidRPr="006A758D">
          <w:rPr>
            <w:rFonts w:ascii="Times New Roman" w:eastAsia="Times New Roman" w:hAnsi="Times New Roman" w:cs="Times New Roman"/>
            <w:color w:val="0000FF"/>
            <w:sz w:val="24"/>
            <w:szCs w:val="24"/>
            <w:u w:val="single"/>
            <w:lang w:eastAsia="ru-RU"/>
          </w:rPr>
          <w:t xml:space="preserve">законом </w:t>
        </w:r>
      </w:hyperlink>
      <w:r w:rsidRPr="006A758D">
        <w:rPr>
          <w:rFonts w:ascii="Times New Roman" w:eastAsia="Times New Roman" w:hAnsi="Times New Roman" w:cs="Times New Roman"/>
          <w:sz w:val="24"/>
          <w:szCs w:val="24"/>
          <w:lang w:eastAsia="ru-RU"/>
        </w:rPr>
        <w:t>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2. Учитывая целостность образовательного процесса, взаимосвязь обучения и воспитания, для обучающихся в форме семейного образования системой образования должны быть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3. </w:t>
      </w:r>
      <w:hyperlink w:anchor="st35" w:history="1">
        <w:r w:rsidRPr="006A758D">
          <w:rPr>
            <w:rFonts w:ascii="Times New Roman" w:eastAsia="Times New Roman" w:hAnsi="Times New Roman" w:cs="Times New Roman"/>
            <w:color w:val="0000FF"/>
            <w:sz w:val="24"/>
            <w:szCs w:val="24"/>
            <w:u w:val="single"/>
            <w:lang w:eastAsia="ru-RU"/>
          </w:rPr>
          <w:t>Статья 35</w:t>
        </w:r>
      </w:hyperlink>
      <w:r w:rsidRPr="006A758D">
        <w:rPr>
          <w:rFonts w:ascii="Times New Roman" w:eastAsia="Times New Roman" w:hAnsi="Times New Roman" w:cs="Times New Roman"/>
          <w:sz w:val="24"/>
          <w:szCs w:val="24"/>
          <w:lang w:eastAsia="ru-RU"/>
        </w:rPr>
        <w:t xml:space="preserve"> Федерального закона гарантирует право обучающихся 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стандартов на бесплатное пользование во время обучения учебниками и учебными пособиями, необходимыми в учебном процессе.</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В этой связи, обучающиеся по образовательным программам в форме семейного образования должны быть обеспечены учебниками и учебными пособиями.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Причём обеспечение указанных обучающихся учебниками и учебными пособиями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4. Согласно </w:t>
      </w:r>
      <w:hyperlink w:anchor="st9" w:history="1">
        <w:r w:rsidRPr="006A758D">
          <w:rPr>
            <w:rFonts w:ascii="Times New Roman" w:eastAsia="Times New Roman" w:hAnsi="Times New Roman" w:cs="Times New Roman"/>
            <w:color w:val="0000FF"/>
            <w:sz w:val="24"/>
            <w:szCs w:val="24"/>
            <w:u w:val="single"/>
            <w:lang w:eastAsia="ru-RU"/>
          </w:rPr>
          <w:t>статье 9</w:t>
        </w:r>
      </w:hyperlink>
      <w:r w:rsidRPr="006A758D">
        <w:rPr>
          <w:rFonts w:ascii="Times New Roman" w:eastAsia="Times New Roman" w:hAnsi="Times New Roman" w:cs="Times New Roman"/>
          <w:sz w:val="24"/>
          <w:szCs w:val="24"/>
          <w:lang w:eastAsia="ru-RU"/>
        </w:rPr>
        <w:t xml:space="preserve">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 xml:space="preserve">5. В соответствии с </w:t>
      </w:r>
      <w:hyperlink w:anchor="st99_2" w:history="1">
        <w:r w:rsidRPr="006A758D">
          <w:rPr>
            <w:rFonts w:ascii="Times New Roman" w:eastAsia="Times New Roman" w:hAnsi="Times New Roman" w:cs="Times New Roman"/>
            <w:color w:val="0000FF"/>
            <w:sz w:val="24"/>
            <w:szCs w:val="24"/>
            <w:u w:val="single"/>
            <w:lang w:eastAsia="ru-RU"/>
          </w:rPr>
          <w:t>частью 2 статьи 99</w:t>
        </w:r>
      </w:hyperlink>
      <w:r w:rsidRPr="006A758D">
        <w:rPr>
          <w:rFonts w:ascii="Times New Roman" w:eastAsia="Times New Roman" w:hAnsi="Times New Roman" w:cs="Times New Roman"/>
          <w:sz w:val="24"/>
          <w:szCs w:val="24"/>
          <w:lang w:eastAsia="ru-RU"/>
        </w:rPr>
        <w:t xml:space="preserve">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w:t>
      </w:r>
      <w:r w:rsidRPr="006A758D">
        <w:rPr>
          <w:rFonts w:ascii="Times New Roman" w:eastAsia="Times New Roman" w:hAnsi="Times New Roman" w:cs="Times New Roman"/>
          <w:sz w:val="24"/>
          <w:szCs w:val="24"/>
          <w:lang w:eastAsia="ru-RU"/>
        </w:rPr>
        <w:lastRenderedPageBreak/>
        <w:t>образовательных программ с учетом форм обучения,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Таким образом, 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программы, затраты на оказание психолого-педагогической, медицинской и социальной помощи.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6. 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w:t>
      </w:r>
      <w:hyperlink w:anchor="st5" w:history="1">
        <w:r w:rsidRPr="006A758D">
          <w:rPr>
            <w:rFonts w:ascii="Times New Roman" w:eastAsia="Times New Roman" w:hAnsi="Times New Roman" w:cs="Times New Roman"/>
            <w:color w:val="0000FF"/>
            <w:sz w:val="24"/>
            <w:szCs w:val="24"/>
            <w:u w:val="single"/>
            <w:lang w:eastAsia="ru-RU"/>
          </w:rPr>
          <w:t>статья 5</w:t>
        </w:r>
      </w:hyperlink>
      <w:r w:rsidRPr="006A758D">
        <w:rPr>
          <w:rFonts w:ascii="Times New Roman" w:eastAsia="Times New Roman" w:hAnsi="Times New Roman" w:cs="Times New Roman"/>
          <w:sz w:val="24"/>
          <w:szCs w:val="24"/>
          <w:lang w:eastAsia="ru-RU"/>
        </w:rPr>
        <w:t xml:space="preserve"> Федерального закона).</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Полномочия по ее предоставлению (включая основания и порядок их предоставления) органами государственной власти субъектов Российской Федерации в рамках предмета совместного ведения осуществляются самостоятельно за счет средств субъекта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bookmarkStart w:id="1" w:name="_ednref2"/>
      <w:r w:rsidRPr="006A758D">
        <w:rPr>
          <w:rFonts w:ascii="Times New Roman" w:eastAsia="Times New Roman" w:hAnsi="Times New Roman" w:cs="Times New Roman"/>
          <w:sz w:val="24"/>
          <w:szCs w:val="24"/>
          <w:lang w:eastAsia="ru-RU"/>
        </w:rPr>
        <w:fldChar w:fldCharType="begin"/>
      </w:r>
      <w:r w:rsidRPr="006A758D">
        <w:rPr>
          <w:rFonts w:ascii="Times New Roman" w:eastAsia="Times New Roman" w:hAnsi="Times New Roman" w:cs="Times New Roman"/>
          <w:sz w:val="24"/>
          <w:szCs w:val="24"/>
          <w:lang w:eastAsia="ru-RU"/>
        </w:rPr>
        <w:instrText xml:space="preserve"> HYPERLINK "http://273-%D1%84%D0%B7.%D1%80%D1%84/akty_minobrnauki_rossii/pismo-minobrnauki-rf-ot-15112013-no-it-113908" \l "_edn2" \o "" </w:instrText>
      </w:r>
      <w:r w:rsidRPr="006A758D">
        <w:rPr>
          <w:rFonts w:ascii="Times New Roman" w:eastAsia="Times New Roman" w:hAnsi="Times New Roman" w:cs="Times New Roman"/>
          <w:sz w:val="24"/>
          <w:szCs w:val="24"/>
          <w:lang w:eastAsia="ru-RU"/>
        </w:rPr>
        <w:fldChar w:fldCharType="separate"/>
      </w:r>
      <w:r w:rsidRPr="006A758D">
        <w:rPr>
          <w:rFonts w:ascii="Times New Roman" w:eastAsia="Times New Roman" w:hAnsi="Times New Roman" w:cs="Times New Roman"/>
          <w:color w:val="0000FF"/>
          <w:sz w:val="24"/>
          <w:szCs w:val="24"/>
          <w:u w:val="single"/>
          <w:lang w:eastAsia="ru-RU"/>
        </w:rPr>
        <w:t>[2]</w:t>
      </w:r>
      <w:r w:rsidRPr="006A758D">
        <w:rPr>
          <w:rFonts w:ascii="Times New Roman" w:eastAsia="Times New Roman" w:hAnsi="Times New Roman" w:cs="Times New Roman"/>
          <w:sz w:val="24"/>
          <w:szCs w:val="24"/>
          <w:lang w:eastAsia="ru-RU"/>
        </w:rPr>
        <w:fldChar w:fldCharType="end"/>
      </w:r>
      <w:bookmarkEnd w:id="1"/>
      <w:r w:rsidRPr="006A758D">
        <w:rPr>
          <w:rFonts w:ascii="Times New Roman" w:eastAsia="Times New Roman" w:hAnsi="Times New Roman" w:cs="Times New Roman"/>
          <w:sz w:val="24"/>
          <w:szCs w:val="24"/>
          <w:lang w:eastAsia="ru-RU"/>
        </w:rPr>
        <w:t>.</w:t>
      </w:r>
    </w:p>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t>Первый заместитель министра</w:t>
      </w:r>
      <w:r w:rsidRPr="006A758D">
        <w:rPr>
          <w:rFonts w:ascii="Times New Roman" w:eastAsia="Times New Roman" w:hAnsi="Times New Roman" w:cs="Times New Roman"/>
          <w:sz w:val="24"/>
          <w:szCs w:val="24"/>
          <w:lang w:eastAsia="ru-RU"/>
        </w:rPr>
        <w:br/>
      </w:r>
      <w:r w:rsidRPr="006A758D">
        <w:rPr>
          <w:rFonts w:ascii="Times New Roman" w:eastAsia="Times New Roman" w:hAnsi="Times New Roman" w:cs="Times New Roman"/>
          <w:sz w:val="23"/>
          <w:szCs w:val="23"/>
          <w:lang w:eastAsia="ru-RU"/>
        </w:rPr>
        <w:t>Н.В. Третьяк</w:t>
      </w:r>
    </w:p>
    <w:p w:rsidR="006A758D" w:rsidRPr="006A758D" w:rsidRDefault="006A758D" w:rsidP="006A758D">
      <w:pPr>
        <w:spacing w:after="0"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edn1"/>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fldChar w:fldCharType="begin"/>
      </w:r>
      <w:r w:rsidRPr="006A758D">
        <w:rPr>
          <w:rFonts w:ascii="Times New Roman" w:eastAsia="Times New Roman" w:hAnsi="Times New Roman" w:cs="Times New Roman"/>
          <w:sz w:val="24"/>
          <w:szCs w:val="24"/>
          <w:lang w:eastAsia="ru-RU"/>
        </w:rPr>
        <w:instrText xml:space="preserve"> HYPERLINK "http://273-%D1%84%D0%B7.%D1%80%D1%84/akty_minobrnauki_rossii/pismo-minobrnauki-rf-ot-15112013-no-it-113908" \l "_ednref1" \o "" </w:instrText>
      </w:r>
      <w:r w:rsidRPr="006A758D">
        <w:rPr>
          <w:rFonts w:ascii="Times New Roman" w:eastAsia="Times New Roman" w:hAnsi="Times New Roman" w:cs="Times New Roman"/>
          <w:sz w:val="24"/>
          <w:szCs w:val="24"/>
          <w:lang w:eastAsia="ru-RU"/>
        </w:rPr>
        <w:fldChar w:fldCharType="separate"/>
      </w:r>
      <w:r w:rsidRPr="006A758D">
        <w:rPr>
          <w:rFonts w:ascii="Times New Roman" w:eastAsia="Times New Roman" w:hAnsi="Times New Roman" w:cs="Times New Roman"/>
          <w:color w:val="0000FF"/>
          <w:sz w:val="24"/>
          <w:szCs w:val="24"/>
          <w:u w:val="single"/>
          <w:lang w:eastAsia="ru-RU"/>
        </w:rPr>
        <w:t>[1]</w:t>
      </w:r>
      <w:r w:rsidRPr="006A758D">
        <w:rPr>
          <w:rFonts w:ascii="Times New Roman" w:eastAsia="Times New Roman" w:hAnsi="Times New Roman" w:cs="Times New Roman"/>
          <w:sz w:val="24"/>
          <w:szCs w:val="24"/>
          <w:lang w:eastAsia="ru-RU"/>
        </w:rPr>
        <w:fldChar w:fldCharType="end"/>
      </w:r>
      <w:bookmarkEnd w:id="2"/>
      <w:r w:rsidRPr="006A758D">
        <w:rPr>
          <w:rFonts w:ascii="Times New Roman" w:eastAsia="Times New Roman" w:hAnsi="Times New Roman" w:cs="Times New Roman"/>
          <w:sz w:val="24"/>
          <w:szCs w:val="24"/>
          <w:lang w:eastAsia="ru-RU"/>
        </w:rPr>
        <w:t xml:space="preserve"> 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 утвержденным приказом Минобрнауки России от 15 февраля 2012 г. №107</w:t>
      </w:r>
    </w:p>
    <w:bookmarkStart w:id="3" w:name="_edn2"/>
    <w:p w:rsidR="006A758D" w:rsidRPr="006A758D" w:rsidRDefault="006A758D" w:rsidP="006A758D">
      <w:pPr>
        <w:spacing w:before="100" w:beforeAutospacing="1" w:after="100" w:afterAutospacing="1" w:line="240" w:lineRule="auto"/>
        <w:rPr>
          <w:rFonts w:ascii="Times New Roman" w:eastAsia="Times New Roman" w:hAnsi="Times New Roman" w:cs="Times New Roman"/>
          <w:sz w:val="24"/>
          <w:szCs w:val="24"/>
          <w:lang w:eastAsia="ru-RU"/>
        </w:rPr>
      </w:pPr>
      <w:r w:rsidRPr="006A758D">
        <w:rPr>
          <w:rFonts w:ascii="Times New Roman" w:eastAsia="Times New Roman" w:hAnsi="Times New Roman" w:cs="Times New Roman"/>
          <w:sz w:val="24"/>
          <w:szCs w:val="24"/>
          <w:lang w:eastAsia="ru-RU"/>
        </w:rPr>
        <w:lastRenderedPageBreak/>
        <w:fldChar w:fldCharType="begin"/>
      </w:r>
      <w:r w:rsidRPr="006A758D">
        <w:rPr>
          <w:rFonts w:ascii="Times New Roman" w:eastAsia="Times New Roman" w:hAnsi="Times New Roman" w:cs="Times New Roman"/>
          <w:sz w:val="24"/>
          <w:szCs w:val="24"/>
          <w:lang w:eastAsia="ru-RU"/>
        </w:rPr>
        <w:instrText xml:space="preserve"> HYPERLINK "http://273-%D1%84%D0%B7.%D1%80%D1%84/akty_minobrnauki_rossii/pismo-minobrnauki-rf-ot-15112013-no-it-113908" \l "_ednref2" \o "" </w:instrText>
      </w:r>
      <w:r w:rsidRPr="006A758D">
        <w:rPr>
          <w:rFonts w:ascii="Times New Roman" w:eastAsia="Times New Roman" w:hAnsi="Times New Roman" w:cs="Times New Roman"/>
          <w:sz w:val="24"/>
          <w:szCs w:val="24"/>
          <w:lang w:eastAsia="ru-RU"/>
        </w:rPr>
        <w:fldChar w:fldCharType="separate"/>
      </w:r>
      <w:r w:rsidRPr="006A758D">
        <w:rPr>
          <w:rFonts w:ascii="Times New Roman" w:eastAsia="Times New Roman" w:hAnsi="Times New Roman" w:cs="Times New Roman"/>
          <w:color w:val="0000FF"/>
          <w:sz w:val="24"/>
          <w:szCs w:val="24"/>
          <w:u w:val="single"/>
          <w:lang w:eastAsia="ru-RU"/>
        </w:rPr>
        <w:t>[2]</w:t>
      </w:r>
      <w:r w:rsidRPr="006A758D">
        <w:rPr>
          <w:rFonts w:ascii="Times New Roman" w:eastAsia="Times New Roman" w:hAnsi="Times New Roman" w:cs="Times New Roman"/>
          <w:sz w:val="24"/>
          <w:szCs w:val="24"/>
          <w:lang w:eastAsia="ru-RU"/>
        </w:rPr>
        <w:fldChar w:fldCharType="end"/>
      </w:r>
      <w:bookmarkEnd w:id="3"/>
      <w:r w:rsidRPr="006A758D">
        <w:rPr>
          <w:rFonts w:ascii="Times New Roman" w:eastAsia="Times New Roman" w:hAnsi="Times New Roman" w:cs="Times New Roman"/>
          <w:sz w:val="24"/>
          <w:szCs w:val="24"/>
          <w:lang w:eastAsia="ru-RU"/>
        </w:rPr>
        <w:t xml:space="preserve"> В соответствии со статьей 26.3.1 Федерального закона от 6 октября 1999 г.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96A98" w:rsidRDefault="00296A98">
      <w:bookmarkStart w:id="4" w:name="_GoBack"/>
      <w:bookmarkEnd w:id="4"/>
    </w:p>
    <w:sectPr w:rsidR="00296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8D"/>
    <w:rsid w:val="00296A98"/>
    <w:rsid w:val="006A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04454">
      <w:bodyDiv w:val="1"/>
      <w:marLeft w:val="0"/>
      <w:marRight w:val="0"/>
      <w:marTop w:val="0"/>
      <w:marBottom w:val="0"/>
      <w:divBdr>
        <w:top w:val="none" w:sz="0" w:space="0" w:color="auto"/>
        <w:left w:val="none" w:sz="0" w:space="0" w:color="auto"/>
        <w:bottom w:val="none" w:sz="0" w:space="0" w:color="auto"/>
        <w:right w:val="none" w:sz="0" w:space="0" w:color="auto"/>
      </w:divBdr>
      <w:divsChild>
        <w:div w:id="1369641708">
          <w:marLeft w:val="0"/>
          <w:marRight w:val="0"/>
          <w:marTop w:val="0"/>
          <w:marBottom w:val="0"/>
          <w:divBdr>
            <w:top w:val="none" w:sz="0" w:space="0" w:color="auto"/>
            <w:left w:val="none" w:sz="0" w:space="0" w:color="auto"/>
            <w:bottom w:val="none" w:sz="0" w:space="0" w:color="auto"/>
            <w:right w:val="none" w:sz="0" w:space="0" w:color="auto"/>
          </w:divBdr>
          <w:divsChild>
            <w:div w:id="50036633">
              <w:marLeft w:val="0"/>
              <w:marRight w:val="0"/>
              <w:marTop w:val="0"/>
              <w:marBottom w:val="0"/>
              <w:divBdr>
                <w:top w:val="none" w:sz="0" w:space="0" w:color="auto"/>
                <w:left w:val="none" w:sz="0" w:space="0" w:color="auto"/>
                <w:bottom w:val="none" w:sz="0" w:space="0" w:color="auto"/>
                <w:right w:val="none" w:sz="0" w:space="0" w:color="auto"/>
              </w:divBdr>
              <w:divsChild>
                <w:div w:id="1213689126">
                  <w:marLeft w:val="0"/>
                  <w:marRight w:val="0"/>
                  <w:marTop w:val="0"/>
                  <w:marBottom w:val="0"/>
                  <w:divBdr>
                    <w:top w:val="none" w:sz="0" w:space="0" w:color="auto"/>
                    <w:left w:val="none" w:sz="0" w:space="0" w:color="auto"/>
                    <w:bottom w:val="none" w:sz="0" w:space="0" w:color="auto"/>
                    <w:right w:val="none" w:sz="0" w:space="0" w:color="auto"/>
                  </w:divBdr>
                  <w:divsChild>
                    <w:div w:id="1665473827">
                      <w:marLeft w:val="0"/>
                      <w:marRight w:val="0"/>
                      <w:marTop w:val="0"/>
                      <w:marBottom w:val="0"/>
                      <w:divBdr>
                        <w:top w:val="none" w:sz="0" w:space="0" w:color="auto"/>
                        <w:left w:val="none" w:sz="0" w:space="0" w:color="auto"/>
                        <w:bottom w:val="none" w:sz="0" w:space="0" w:color="auto"/>
                        <w:right w:val="none" w:sz="0" w:space="0" w:color="auto"/>
                      </w:divBdr>
                      <w:divsChild>
                        <w:div w:id="1379745036">
                          <w:marLeft w:val="0"/>
                          <w:marRight w:val="0"/>
                          <w:marTop w:val="0"/>
                          <w:marBottom w:val="0"/>
                          <w:divBdr>
                            <w:top w:val="none" w:sz="0" w:space="0" w:color="auto"/>
                            <w:left w:val="none" w:sz="0" w:space="0" w:color="auto"/>
                            <w:bottom w:val="none" w:sz="0" w:space="0" w:color="auto"/>
                            <w:right w:val="none" w:sz="0" w:space="0" w:color="auto"/>
                          </w:divBdr>
                        </w:div>
                        <w:div w:id="4137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2014-12-17T18:44:00Z</dcterms:created>
  <dcterms:modified xsi:type="dcterms:W3CDTF">2014-12-17T18:45:00Z</dcterms:modified>
</cp:coreProperties>
</file>